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9" w:firstLineChars="700"/>
        <w:rPr>
          <w:rFonts w:hint="eastAsia" w:ascii="Times New Roman" w:hAnsi="Times New Roman" w:cs="Times New Roman"/>
          <w:b/>
          <w:kern w:val="2"/>
          <w:sz w:val="32"/>
          <w:szCs w:val="32"/>
        </w:rPr>
      </w:pPr>
      <w:r>
        <w:rPr>
          <w:rFonts w:ascii="Times New Roman" w:hAnsi="Times New Roman" w:cs="Times New Roman"/>
          <w:b/>
          <w:kern w:val="2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10299700</wp:posOffset>
            </wp:positionV>
            <wp:extent cx="304800" cy="2667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kern w:val="2"/>
          <w:sz w:val="32"/>
          <w:szCs w:val="32"/>
        </w:rPr>
        <w:t>Unit 1 Where did you go on vacation?</w:t>
      </w:r>
    </w:p>
    <w:p>
      <w:pPr>
        <w:ind w:firstLine="1680" w:firstLineChars="700"/>
        <w:jc w:val="center"/>
        <w:rPr>
          <w:rFonts w:ascii="黑体" w:eastAsia="黑体"/>
          <w:sz w:val="28"/>
          <w:szCs w:val="28"/>
        </w:rPr>
      </w:pPr>
      <w:r>
        <w:rPr>
          <w:rFonts w:ascii="Times New Roman" w:hAnsi="Times New Roman" w:cs="Times New Roman"/>
        </w:rPr>
        <w:t xml:space="preserve">Section 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( </w:t>
      </w:r>
      <w:r>
        <w:rPr>
          <w:rFonts w:hint="eastAsia" w:ascii="Times New Roman" w:hAnsi="Times New Roman" w:cs="Times New Roman"/>
        </w:rPr>
        <w:t>1a</w:t>
      </w:r>
      <w:r>
        <w:rPr>
          <w:rFonts w:ascii="Times New Roman" w:hAnsi="Times New Roman" w:cs="Times New Roman"/>
        </w:rPr>
        <w:t>-</w:t>
      </w:r>
      <w:r>
        <w:rPr>
          <w:rFonts w:hint="eastAsia" w:ascii="Times New Roman" w:hAnsi="Times New Roman" w:cs="Times New Roman"/>
        </w:rPr>
        <w:t>1e</w:t>
      </w:r>
      <w:r>
        <w:rPr>
          <w:rFonts w:ascii="Times New Roman" w:hAnsi="Times New Roman" w:cs="Times New Roman"/>
        </w:rPr>
        <w:t>)</w:t>
      </w:r>
    </w:p>
    <w:tbl>
      <w:tblPr>
        <w:tblStyle w:val="6"/>
        <w:tblW w:w="10065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992"/>
        <w:gridCol w:w="2127"/>
        <w:gridCol w:w="283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restart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Teaching Aims </w:t>
            </w:r>
          </w:p>
        </w:tc>
        <w:tc>
          <w:tcPr>
            <w:tcW w:w="992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2"/>
              </w:rPr>
              <w:t>Knowledge Objects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(1)Key vocabulary: delicious, exciting, terrible, expensive, cheap, boring</w:t>
            </w:r>
          </w:p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(2)Target language: </w:t>
            </w:r>
          </w:p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Where did…? What did…? How was…? Did she…?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continue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2"/>
              </w:rPr>
              <w:t>Ability Objects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  <w:bCs/>
                <w:kern w:val="2"/>
              </w:rPr>
            </w:pPr>
            <w:r>
              <w:rPr>
                <w:rFonts w:ascii="Times New Roman" w:hAnsi="Times New Roman" w:cs="Times New Roman"/>
                <w:bCs/>
                <w:kern w:val="2"/>
              </w:rPr>
              <w:t>1. Learn to talk about a past event by asking some question.</w:t>
            </w:r>
          </w:p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kern w:val="2"/>
              </w:rPr>
              <w:t>2. Master some adjectives.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continue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2"/>
              </w:rPr>
              <w:t>Moral objects</w:t>
            </w:r>
          </w:p>
        </w:tc>
        <w:tc>
          <w:tcPr>
            <w:tcW w:w="7230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2"/>
              </w:rPr>
              <w:t>Talk about a past event about one’s vacation.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type</w:t>
            </w:r>
          </w:p>
        </w:tc>
        <w:tc>
          <w:tcPr>
            <w:tcW w:w="8222" w:type="dxa"/>
            <w:gridSpan w:val="4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New lesson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Align w:val="center"/>
          </w:tcPr>
          <w:p>
            <w:pPr>
              <w:pStyle w:val="9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Teaching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Key Points</w:t>
            </w:r>
          </w:p>
        </w:tc>
        <w:tc>
          <w:tcPr>
            <w:tcW w:w="8222" w:type="dxa"/>
            <w:gridSpan w:val="4"/>
            <w:vAlign w:val="center"/>
          </w:tcPr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Vocabulary and expressions.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Teaching Difficult Points</w:t>
            </w:r>
          </w:p>
        </w:tc>
        <w:tc>
          <w:tcPr>
            <w:tcW w:w="8222" w:type="dxa"/>
            <w:gridSpan w:val="4"/>
            <w:vAlign w:val="center"/>
          </w:tcPr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How to ask and answer questions about a past event.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Teaching Methods</w:t>
            </w:r>
          </w:p>
        </w:tc>
        <w:tc>
          <w:tcPr>
            <w:tcW w:w="8222" w:type="dxa"/>
            <w:gridSpan w:val="4"/>
            <w:vAlign w:val="center"/>
          </w:tcPr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Speaking and listening methods.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Teaching Aids</w:t>
            </w:r>
          </w:p>
        </w:tc>
        <w:tc>
          <w:tcPr>
            <w:tcW w:w="8222" w:type="dxa"/>
            <w:gridSpan w:val="4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PPT, multimedia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65" w:type="dxa"/>
            <w:gridSpan w:val="5"/>
            <w:vAlign w:val="center"/>
          </w:tcPr>
          <w:p>
            <w:pPr>
              <w:pStyle w:val="9"/>
              <w:rPr>
                <w:rFonts w:ascii="Times New Roman" w:hAnsi="Times New Roman" w:cs="Times New Roman"/>
                <w:color w:val="0000E2"/>
              </w:rPr>
            </w:pPr>
            <w:r>
              <w:rPr>
                <w:rFonts w:ascii="Times New Roman" w:hAnsi="Times New Roman" w:cs="Times New Roman"/>
                <w:kern w:val="2"/>
              </w:rPr>
              <w:t>Teaching Procedures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Problems and situations</w:t>
            </w: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Students’ activities</w:t>
            </w: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Purposes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Step 1 Greetings &amp; Revision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Greet the whole class and then do some exercise to review the knowledge.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Greet the teacher; answer the teacher’s questions actively. </w:t>
            </w: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Warm the class, lead in the new class.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Step 2 Presentation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Present some pictures and ask students to use an adjective to describe the pictures.                                                                          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Say an adjective according to the pictures.</w:t>
            </w: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 the key words.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Step 3 Practice 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Get the students to match the words with the pictures in 1a. Then check the answers. 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Have students look at the words in 1a again and write happy words on the left and unhappy words on the right,</w:t>
            </w: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Match the words and write 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happy words and unhappy words.</w:t>
            </w: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Practice the key words.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Step 4 Listening </w:t>
            </w:r>
            <w:r>
              <w:rPr>
                <w:rFonts w:hint="eastAsia" w:ascii="Times New Roman" w:hAnsi="Times New Roman" w:cs="Times New Roman"/>
              </w:rPr>
              <w:t>practice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Play the recording. Let students answer the questions by themselves. </w:t>
            </w:r>
            <w:r>
              <w:rPr>
                <w:rFonts w:hint="eastAsia" w:ascii="Times New Roman" w:hAnsi="Times New Roman" w:cs="Times New Roman"/>
              </w:rPr>
              <w:t>Then c</w:t>
            </w:r>
            <w:r>
              <w:rPr>
                <w:rFonts w:ascii="Times New Roman" w:hAnsi="Times New Roman" w:cs="Times New Roman"/>
              </w:rPr>
              <w:t>heck the answers.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Let students listen again and fill in the blanks. Then correct answers.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Finish 1c &amp; 1d.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Give students some listening practice.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Step 5 Pair work 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Have students ask and answer questions about Lisa’s vacation. Then get students use these questions to talk about their vacations.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Invite some pairs to present their conversations.</w:t>
            </w: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in pairs to talk about their vacations.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Develop students’ speaking skills.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962" w:type="dxa"/>
            <w:gridSpan w:val="3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Step 6 Summary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Make a summary of the points in this part.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Check the answers of the guidance case.</w:t>
            </w:r>
          </w:p>
        </w:tc>
        <w:tc>
          <w:tcPr>
            <w:tcW w:w="2835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Review the knowledge together.</w:t>
            </w:r>
          </w:p>
        </w:tc>
        <w:tc>
          <w:tcPr>
            <w:tcW w:w="2268" w:type="dxa"/>
            <w:vAlign w:val="center"/>
          </w:tcPr>
          <w:p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 what have learned in this class.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065" w:type="dxa"/>
            <w:gridSpan w:val="5"/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Homework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065" w:type="dxa"/>
            <w:gridSpan w:val="5"/>
            <w:vAlign w:val="center"/>
          </w:tcPr>
          <w:p>
            <w:pPr>
              <w:pStyle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 Read the conversation in 1b and 1c.</w:t>
            </w:r>
          </w:p>
          <w:p>
            <w:pPr>
              <w:pStyle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2. Make a conversation with their partner using the questions in 1e.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0065" w:type="dxa"/>
            <w:gridSpan w:val="5"/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Blackboard Design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0065" w:type="dxa"/>
            <w:gridSpan w:val="5"/>
            <w:vAlign w:val="center"/>
          </w:tcPr>
          <w:p>
            <w:pPr>
              <w:pStyle w:val="9"/>
              <w:jc w:val="center"/>
              <w:rPr>
                <w:rFonts w:hint="eastAsia"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Unit 1 Where did you go on vacation?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Section </w:t>
            </w:r>
            <w:r>
              <w:rPr>
                <w:rFonts w:hint="eastAsia"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hint="eastAsia" w:ascii="Times New Roman" w:hAnsi="Times New Roman" w:cs="Times New Roman"/>
              </w:rPr>
              <w:t>1a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hint="eastAsia" w:ascii="Times New Roman" w:hAnsi="Times New Roman" w:cs="Times New Roman"/>
              </w:rPr>
              <w:t>1e</w:t>
            </w:r>
            <w:r>
              <w:rPr>
                <w:rFonts w:ascii="Times New Roman" w:hAnsi="Times New Roman" w:cs="Times New Roman"/>
              </w:rPr>
              <w:t>)</w:t>
            </w:r>
          </w:p>
          <w:p>
            <w:pPr>
              <w:pStyle w:val="9"/>
              <w:rPr>
                <w:rFonts w:hint="eastAsia" w:ascii="Times New Roman" w:hAnsi="Times New Roman" w:cs="Times New Roman"/>
                <w:kern w:val="2"/>
              </w:rPr>
            </w:pPr>
            <w:r>
              <w:rPr>
                <w:rFonts w:hint="eastAsia" w:ascii="Times New Roman" w:hAnsi="Times New Roman" w:cs="Times New Roman"/>
                <w:kern w:val="2"/>
              </w:rPr>
              <w:t>1.</w:t>
            </w:r>
            <w:r>
              <w:rPr>
                <w:rFonts w:ascii="Times New Roman" w:hAnsi="Times New Roman" w:cs="Times New Roman"/>
                <w:kern w:val="2"/>
              </w:rPr>
              <w:t xml:space="preserve"> Key vocabulary: delicious, exciting, terrible, expensive, cheap, boring</w:t>
            </w:r>
          </w:p>
          <w:p>
            <w:pPr>
              <w:pStyle w:val="9"/>
              <w:rPr>
                <w:rFonts w:hint="eastAsia" w:ascii="Times New Roman" w:hAnsi="Times New Roman" w:cs="Times New Roman"/>
                <w:kern w:val="2"/>
              </w:rPr>
            </w:pPr>
            <w:r>
              <w:rPr>
                <w:rFonts w:hint="eastAsia" w:ascii="Times New Roman" w:hAnsi="Times New Roman" w:cs="Times New Roman"/>
                <w:kern w:val="2"/>
              </w:rPr>
              <w:t>2.</w:t>
            </w:r>
            <w:r>
              <w:rPr>
                <w:rFonts w:ascii="Times New Roman" w:hAnsi="Times New Roman" w:cs="Times New Roman"/>
                <w:kern w:val="2"/>
              </w:rPr>
              <w:t xml:space="preserve"> Target language:</w:t>
            </w:r>
          </w:p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--Where did …?     --What did…?   --Did she…?</w:t>
            </w:r>
          </w:p>
          <w:p>
            <w:pPr>
              <w:pStyle w:val="9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--How was…?      --How were…?</w:t>
            </w:r>
          </w:p>
          <w:p>
            <w:pPr>
              <w:pStyle w:val="9"/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Teaching reflection</w:t>
      </w:r>
      <w:r>
        <w:rPr>
          <w:rFonts w:ascii="Times New Roman" w:cs="Times New Roman"/>
        </w:rPr>
        <w:t>：</w:t>
      </w:r>
    </w:p>
    <w:p>
      <w:pPr>
        <w:pStyle w:val="9"/>
        <w:rPr>
          <w:rFonts w:ascii="Times New Roman" w:hAnsi="Times New Roman" w:cs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F1D"/>
    <w:rsid w:val="00323B43"/>
    <w:rsid w:val="003D37D8"/>
    <w:rsid w:val="004358AB"/>
    <w:rsid w:val="005153EB"/>
    <w:rsid w:val="0056204D"/>
    <w:rsid w:val="007532AA"/>
    <w:rsid w:val="007B2BB3"/>
    <w:rsid w:val="008B7726"/>
    <w:rsid w:val="00920F1D"/>
    <w:rsid w:val="00A452E7"/>
    <w:rsid w:val="4F9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character" w:styleId="5">
    <w:name w:val="Emphasis"/>
    <w:qFormat/>
    <w:uiPriority w:val="0"/>
    <w:rPr>
      <w:i/>
      <w:iCs/>
    </w:rPr>
  </w:style>
  <w:style w:type="character" w:customStyle="1" w:styleId="7">
    <w:name w:val="标题 3 Char"/>
    <w:basedOn w:val="3"/>
    <w:link w:val="2"/>
    <w:qFormat/>
    <w:uiPriority w:val="0"/>
    <w:rPr>
      <w:rFonts w:ascii="宋体" w:hAnsi="宋体" w:cs="宋体"/>
      <w:b/>
      <w:bCs/>
      <w:sz w:val="27"/>
      <w:szCs w:val="27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 w:cs="Times New Roman"/>
      <w:kern w:val="2"/>
      <w:sz w:val="21"/>
      <w:szCs w:val="22"/>
    </w:rPr>
  </w:style>
  <w:style w:type="paragraph" w:styleId="9">
    <w:name w:val="No Spacing"/>
    <w:qFormat/>
    <w:uiPriority w:val="99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385</Words>
  <Characters>2197</Characters>
  <Lines>18</Lines>
  <Paragraphs>5</Paragraphs>
  <TotalTime>8</TotalTime>
  <ScaleCrop>false</ScaleCrop>
  <LinksUpToDate>false</LinksUpToDate>
  <CharactersWithSpaces>2577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2020-09-06T01:28:00Z</dcterms:created>
  <dc:creator>tf</dc:creator>
  <cp:lastModifiedBy>Administrator</cp:lastModifiedBy>
  <dcterms:modified xsi:type="dcterms:W3CDTF">2023-08-23T07:10:56Z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